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930"/>
        <w:gridCol w:w="1110"/>
        <w:gridCol w:w="1275"/>
        <w:gridCol w:w="2086"/>
        <w:gridCol w:w="1366"/>
        <w:gridCol w:w="31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02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商家报名表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1202" w:type="dxa"/>
            <w:gridSpan w:val="7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     月     日                                                                          NO.</w:t>
            </w:r>
            <w:r>
              <w:rPr>
                <w:rStyle w:val="4"/>
                <w:rFonts w:hint="default"/>
              </w:rPr>
              <w:t xml:space="preserve">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202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商家名称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公司性质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□总公司     □分公司    □代理商    □经销商    □个体户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品牌性质</w:t>
            </w:r>
          </w:p>
        </w:tc>
        <w:tc>
          <w:tcPr>
            <w:tcW w:w="9890" w:type="dxa"/>
            <w:gridSpan w:val="6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□集团品牌  □代理品牌  □联盟品牌  □独有品牌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市场布局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□国际性 □全国性 □地区性□本省市（□进入2年以上 □刚进入市场 □首家店  □其他：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经营产业范围</w:t>
            </w:r>
          </w:p>
        </w:tc>
        <w:tc>
          <w:tcPr>
            <w:tcW w:w="989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（其中</w:t>
            </w:r>
            <w:r>
              <w:rPr>
                <w:rStyle w:val="5"/>
                <w:rFonts w:hint="default"/>
              </w:rPr>
              <w:t xml:space="preserve">     </w:t>
            </w:r>
            <w:r>
              <w:rPr>
                <w:rStyle w:val="6"/>
                <w:rFonts w:hint="default"/>
              </w:rPr>
              <w:t>产业为主营业务）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品牌年限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企业经营面积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分店数量</w:t>
            </w:r>
          </w:p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业务分布及经营状况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经营特色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年销售额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单店营业额</w:t>
            </w:r>
          </w:p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02" w:type="dxa"/>
            <w:gridSpan w:val="7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商品情况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餐饮类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餐饮类别：轻餐饮-□饮料  □咖啡  □甜品  □烘焙糕点  □茶社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重餐饮-□正餐  □自助  □简餐  □快餐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菜系风格：中式 □豫菜 □鲁菜 □川菜 □粤菜 □淮扬菜 □闽菜 □杭帮菜 □湘菜 □徽菜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西式 □美式 □法式 □日式 □越南 □泰国 □其他（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消费档次：□精品      □高档     □中偏高      □中档      □中偏低     □低档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价格区间：人均消费     元至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非餐饮类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商品属性：□品位型    □普通型   □跑量型      □功能型    □精致型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商品风格：□前卫      □现代     □典雅        □传统      □大众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商品档次：□精品      □高档     □中偏高      □中档      □中偏低     □低档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价格带：  主力商品     元至      元，附属商品    元至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202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招商信息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租赁位置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签约年限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装修预算</w:t>
            </w:r>
          </w:p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元/㎡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意向面积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意向租金</w:t>
            </w:r>
          </w:p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元/㎡/月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1202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商家提供资料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31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989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□营业执照      □组织机构代码证       □税务登记证       □卫生许可证      □质量检验报告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□商标注册证（非直营品牌须品牌授权书）等符合该业态所具备的相关证照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品牌图册</w:t>
            </w:r>
          </w:p>
        </w:tc>
        <w:tc>
          <w:tcPr>
            <w:tcW w:w="9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□产品资料      □宣传画册             □店铺形象         □其他（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713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承诺：本企业承诺以上背景及资料属实，承担因虚假材料报名带来的一切损失，遵守甲方的一切规章制度。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填 表 人：</w:t>
            </w:r>
            <w:r>
              <w:rPr>
                <w:rStyle w:val="5"/>
                <w:rFonts w:hint="default"/>
              </w:rPr>
              <w:t xml:space="preserve">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713" w:type="dxa"/>
            <w:gridSpan w:val="5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right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填表日期：</w:t>
            </w:r>
            <w:r>
              <w:rPr>
                <w:rStyle w:val="5"/>
                <w:rFonts w:hint="default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2673"/>
    <w:rsid w:val="04A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6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2020-06-05T02:49:00Z</dcterms:created>
  <dc:creator>番茄你个西红柿﹏</dc:creator>
  <cp:lastModifiedBy>番茄你个西红柿﹏</cp:lastModifiedBy>
  <dcterms:modified xsi:type="dcterms:W3CDTF">2020-06-05T02:50:51Z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